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520" w:type="dxa"/>
        <w:tblInd w:w="93" w:type="dxa"/>
        <w:tblLayout w:type="fixed"/>
        <w:tblCellMar>
          <w:top w:w="0" w:type="dxa"/>
          <w:left w:w="108" w:type="dxa"/>
          <w:bottom w:w="0" w:type="dxa"/>
          <w:right w:w="108" w:type="dxa"/>
        </w:tblCellMar>
      </w:tblPr>
      <w:tblGrid>
        <w:gridCol w:w="1480"/>
        <w:gridCol w:w="1600"/>
        <w:gridCol w:w="2580"/>
        <w:gridCol w:w="1060"/>
        <w:gridCol w:w="1100"/>
        <w:gridCol w:w="1700"/>
      </w:tblGrid>
      <w:tr>
        <w:tblPrEx>
          <w:tblLayout w:type="fixed"/>
          <w:tblCellMar>
            <w:top w:w="0" w:type="dxa"/>
            <w:left w:w="108" w:type="dxa"/>
            <w:bottom w:w="0" w:type="dxa"/>
            <w:right w:w="108" w:type="dxa"/>
          </w:tblCellMar>
        </w:tblPrEx>
        <w:trPr>
          <w:trHeight w:val="156" w:hRule="atLeast"/>
        </w:trPr>
        <w:tc>
          <w:tcPr>
            <w:tcW w:w="9520" w:type="dxa"/>
            <w:gridSpan w:val="6"/>
            <w:tcBorders>
              <w:top w:val="nil"/>
              <w:left w:val="nil"/>
              <w:bottom w:val="nil"/>
              <w:right w:val="nil"/>
            </w:tcBorders>
            <w:noWrap/>
            <w:vAlign w:val="center"/>
          </w:tcPr>
          <w:p>
            <w:pPr>
              <w:widowControl/>
              <w:rPr>
                <w:rFonts w:hint="eastAsia" w:ascii="仿宋_GB2312" w:hAnsi="宋体" w:eastAsia="仿宋_GB2312" w:cs="宋体"/>
                <w:b/>
                <w:bCs/>
                <w:kern w:val="0"/>
                <w:sz w:val="36"/>
                <w:szCs w:val="36"/>
              </w:rPr>
            </w:pPr>
            <w:r>
              <w:rPr>
                <w:rFonts w:hint="eastAsia" w:ascii="仿宋_GB2312" w:hAnsi="宋体" w:eastAsia="仿宋_GB2312" w:cs="宋体"/>
                <w:b/>
                <w:bCs/>
                <w:kern w:val="0"/>
                <w:sz w:val="28"/>
                <w:szCs w:val="28"/>
              </w:rPr>
              <w:t>附件3</w:t>
            </w:r>
            <w:bookmarkStart w:id="0" w:name="_GoBack"/>
            <w:bookmarkEnd w:id="0"/>
            <w:r>
              <w:rPr>
                <w:rFonts w:hint="eastAsia" w:ascii="仿宋_GB2312" w:hAnsi="等线" w:eastAsia="仿宋_GB2312" w:cs="宋体"/>
                <w:b/>
                <w:color w:val="000000"/>
                <w:kern w:val="0"/>
                <w:sz w:val="28"/>
                <w:szCs w:val="28"/>
              </w:rPr>
              <w:t xml:space="preserve">           </w:t>
            </w:r>
            <w:r>
              <w:rPr>
                <w:rFonts w:hint="eastAsia" w:ascii="仿宋_GB2312" w:hAnsi="宋体" w:eastAsia="仿宋_GB2312" w:cs="宋体"/>
                <w:b/>
                <w:bCs/>
                <w:kern w:val="0"/>
                <w:sz w:val="36"/>
                <w:szCs w:val="36"/>
              </w:rPr>
              <w:t>福建工程学院出差报备表</w:t>
            </w:r>
          </w:p>
        </w:tc>
      </w:tr>
      <w:tr>
        <w:tblPrEx>
          <w:tblLayout w:type="fixed"/>
          <w:tblCellMar>
            <w:top w:w="0" w:type="dxa"/>
            <w:left w:w="108" w:type="dxa"/>
            <w:bottom w:w="0" w:type="dxa"/>
            <w:right w:w="108" w:type="dxa"/>
          </w:tblCellMar>
        </w:tblPrEx>
        <w:trPr>
          <w:trHeight w:val="80" w:hRule="atLeast"/>
        </w:trPr>
        <w:tc>
          <w:tcPr>
            <w:tcW w:w="9520" w:type="dxa"/>
            <w:gridSpan w:val="6"/>
            <w:tcBorders>
              <w:top w:val="nil"/>
              <w:left w:val="nil"/>
              <w:bottom w:val="single" w:color="000000" w:sz="4" w:space="0"/>
              <w:right w:val="nil"/>
            </w:tcBorders>
            <w:noWrap/>
            <w:vAlign w:val="center"/>
          </w:tcPr>
          <w:p>
            <w:pPr>
              <w:widowControl/>
              <w:jc w:val="center"/>
              <w:rPr>
                <w:rFonts w:hint="eastAsia"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900" w:hRule="atLeast"/>
        </w:trPr>
        <w:tc>
          <w:tcPr>
            <w:tcW w:w="14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姓</w:t>
            </w:r>
            <w:r>
              <w:rPr>
                <w:rFonts w:hint="eastAsia" w:ascii="仿宋_GB2312" w:eastAsia="仿宋_GB2312"/>
                <w:kern w:val="0"/>
                <w:sz w:val="24"/>
              </w:rPr>
              <w:t xml:space="preserve">   </w:t>
            </w:r>
            <w:r>
              <w:rPr>
                <w:rFonts w:hint="eastAsia" w:ascii="仿宋_GB2312" w:hAnsi="宋体" w:eastAsia="仿宋_GB2312" w:cs="宋体"/>
                <w:kern w:val="0"/>
                <w:sz w:val="24"/>
              </w:rPr>
              <w:t>名</w:t>
            </w:r>
          </w:p>
        </w:tc>
        <w:tc>
          <w:tcPr>
            <w:tcW w:w="418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0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出差地点</w:t>
            </w:r>
          </w:p>
        </w:tc>
        <w:tc>
          <w:tcPr>
            <w:tcW w:w="280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900" w:hRule="atLeast"/>
        </w:trPr>
        <w:tc>
          <w:tcPr>
            <w:tcW w:w="1480" w:type="dxa"/>
            <w:tcBorders>
              <w:top w:val="single" w:color="000000"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同行人员</w:t>
            </w:r>
          </w:p>
        </w:tc>
        <w:tc>
          <w:tcPr>
            <w:tcW w:w="418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w:t>
            </w:r>
          </w:p>
        </w:tc>
        <w:tc>
          <w:tcPr>
            <w:tcW w:w="1060" w:type="dxa"/>
            <w:tcBorders>
              <w:top w:val="single" w:color="000000"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人  数</w:t>
            </w:r>
          </w:p>
        </w:tc>
        <w:tc>
          <w:tcPr>
            <w:tcW w:w="2800" w:type="dxa"/>
            <w:gridSpan w:val="2"/>
            <w:tcBorders>
              <w:top w:val="single" w:color="000000"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458" w:hRule="atLeast"/>
        </w:trPr>
        <w:tc>
          <w:tcPr>
            <w:tcW w:w="9520" w:type="dxa"/>
            <w:gridSpan w:val="6"/>
            <w:tcBorders>
              <w:top w:val="single" w:color="auto" w:sz="4" w:space="0"/>
              <w:left w:val="single" w:color="auto" w:sz="4" w:space="0"/>
              <w:bottom w:val="single" w:color="auto" w:sz="4" w:space="0"/>
              <w:right w:val="single" w:color="000000" w:sz="4" w:space="0"/>
            </w:tcBorders>
            <w:shd w:val="clear" w:color="auto" w:fill="FFFFCC"/>
            <w:noWrap w:val="0"/>
            <w:vAlign w:val="center"/>
          </w:tcPr>
          <w:p>
            <w:pPr>
              <w:widowControl/>
              <w:jc w:val="center"/>
              <w:rPr>
                <w:rFonts w:hint="eastAsia" w:ascii="仿宋_GB2312" w:hAnsi="宋体" w:eastAsia="仿宋_GB2312" w:cs="宋体"/>
                <w:b/>
                <w:bCs/>
                <w:kern w:val="0"/>
                <w:sz w:val="22"/>
                <w:szCs w:val="22"/>
              </w:rPr>
            </w:pPr>
            <w:r>
              <w:rPr>
                <w:rFonts w:hint="eastAsia" w:ascii="仿宋_GB2312" w:hAnsi="宋体" w:eastAsia="仿宋_GB2312" w:cs="宋体"/>
                <w:b/>
                <w:bCs/>
                <w:kern w:val="0"/>
                <w:sz w:val="22"/>
                <w:szCs w:val="22"/>
              </w:rPr>
              <w:t xml:space="preserve">以下内容由出差人员返程后如实申报  </w:t>
            </w:r>
          </w:p>
        </w:tc>
      </w:tr>
      <w:tr>
        <w:tblPrEx>
          <w:tblLayout w:type="fixed"/>
          <w:tblCellMar>
            <w:top w:w="0" w:type="dxa"/>
            <w:left w:w="108" w:type="dxa"/>
            <w:bottom w:w="0" w:type="dxa"/>
            <w:right w:w="108" w:type="dxa"/>
          </w:tblCellMar>
        </w:tblPrEx>
        <w:trPr>
          <w:trHeight w:val="758" w:hRule="atLeast"/>
        </w:trPr>
        <w:tc>
          <w:tcPr>
            <w:tcW w:w="14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用餐情况</w:t>
            </w:r>
          </w:p>
        </w:tc>
        <w:tc>
          <w:tcPr>
            <w:tcW w:w="160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自行用餐</w:t>
            </w:r>
          </w:p>
        </w:tc>
        <w:tc>
          <w:tcPr>
            <w:tcW w:w="4740"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□全部    □部分    □无</w:t>
            </w:r>
          </w:p>
        </w:tc>
        <w:tc>
          <w:tcPr>
            <w:tcW w:w="1700" w:type="dxa"/>
            <w:tcBorders>
              <w:top w:val="single" w:color="auto" w:sz="4" w:space="0"/>
              <w:left w:val="nil"/>
              <w:bottom w:val="single" w:color="auto"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说  明</w:t>
            </w:r>
          </w:p>
        </w:tc>
      </w:tr>
      <w:tr>
        <w:tblPrEx>
          <w:tblLayout w:type="fixed"/>
          <w:tblCellMar>
            <w:top w:w="0" w:type="dxa"/>
            <w:left w:w="108" w:type="dxa"/>
            <w:bottom w:w="0" w:type="dxa"/>
            <w:right w:w="108" w:type="dxa"/>
          </w:tblCellMar>
        </w:tblPrEx>
        <w:trPr>
          <w:trHeight w:val="803" w:hRule="atLeast"/>
        </w:trPr>
        <w:tc>
          <w:tcPr>
            <w:tcW w:w="14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16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接待单位协助安排就餐</w:t>
            </w:r>
          </w:p>
        </w:tc>
        <w:tc>
          <w:tcPr>
            <w:tcW w:w="258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□全部 □部分  □无</w:t>
            </w:r>
          </w:p>
        </w:tc>
        <w:tc>
          <w:tcPr>
            <w:tcW w:w="10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交款金额</w:t>
            </w:r>
          </w:p>
        </w:tc>
        <w:tc>
          <w:tcPr>
            <w:tcW w:w="11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元</w:t>
            </w:r>
          </w:p>
        </w:tc>
        <w:tc>
          <w:tcPr>
            <w:tcW w:w="1700" w:type="dxa"/>
            <w:vMerge w:val="restart"/>
            <w:tcBorders>
              <w:top w:val="single" w:color="auto" w:sz="4" w:space="0"/>
              <w:left w:val="single" w:color="auto" w:sz="4" w:space="0"/>
              <w:bottom w:val="single" w:color="000000" w:sz="4" w:space="0"/>
              <w:right w:val="single" w:color="000000"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818" w:hRule="atLeast"/>
        </w:trPr>
        <w:tc>
          <w:tcPr>
            <w:tcW w:w="148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用车情况</w:t>
            </w:r>
          </w:p>
        </w:tc>
        <w:tc>
          <w:tcPr>
            <w:tcW w:w="16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接待单位提供交通工具</w:t>
            </w:r>
          </w:p>
        </w:tc>
        <w:tc>
          <w:tcPr>
            <w:tcW w:w="258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□全部 □部分  □无</w:t>
            </w:r>
          </w:p>
        </w:tc>
        <w:tc>
          <w:tcPr>
            <w:tcW w:w="106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交款金额</w:t>
            </w:r>
          </w:p>
        </w:tc>
        <w:tc>
          <w:tcPr>
            <w:tcW w:w="11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元</w:t>
            </w:r>
          </w:p>
        </w:tc>
        <w:tc>
          <w:tcPr>
            <w:tcW w:w="1700" w:type="dxa"/>
            <w:vMerge w:val="continue"/>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1043" w:hRule="atLeast"/>
        </w:trPr>
        <w:tc>
          <w:tcPr>
            <w:tcW w:w="14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16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本单位或其他省直单位提供交通工具</w:t>
            </w:r>
          </w:p>
        </w:tc>
        <w:tc>
          <w:tcPr>
            <w:tcW w:w="4740"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□全部    □部分（ ）天    □无</w:t>
            </w:r>
          </w:p>
        </w:tc>
        <w:tc>
          <w:tcPr>
            <w:tcW w:w="1700" w:type="dxa"/>
            <w:vMerge w:val="continue"/>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758" w:hRule="atLeast"/>
        </w:trPr>
        <w:tc>
          <w:tcPr>
            <w:tcW w:w="14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1600"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自行用车</w:t>
            </w:r>
          </w:p>
        </w:tc>
        <w:tc>
          <w:tcPr>
            <w:tcW w:w="4740" w:type="dxa"/>
            <w:gridSpan w:val="3"/>
            <w:tcBorders>
              <w:top w:val="single" w:color="auto" w:sz="4" w:space="0"/>
              <w:left w:val="nil"/>
              <w:bottom w:val="single" w:color="auto" w:sz="4" w:space="0"/>
              <w:right w:val="single" w:color="auto" w:sz="4" w:space="0"/>
            </w:tcBorders>
            <w:noWrap w:val="0"/>
            <w:vAlign w:val="center"/>
          </w:tcPr>
          <w:p>
            <w:pPr>
              <w:widowControl/>
              <w:ind w:firstLine="240" w:firstLineChars="100"/>
              <w:rPr>
                <w:rFonts w:hint="eastAsia" w:ascii="仿宋_GB2312" w:hAnsi="宋体" w:eastAsia="仿宋_GB2312" w:cs="宋体"/>
                <w:kern w:val="0"/>
                <w:sz w:val="24"/>
              </w:rPr>
            </w:pPr>
            <w:r>
              <w:rPr>
                <w:rFonts w:hint="eastAsia" w:ascii="仿宋_GB2312" w:hAnsi="宋体" w:eastAsia="仿宋_GB2312" w:cs="宋体"/>
                <w:kern w:val="0"/>
                <w:sz w:val="24"/>
              </w:rPr>
              <w:t>□全部    □部分    □无</w:t>
            </w:r>
          </w:p>
        </w:tc>
        <w:tc>
          <w:tcPr>
            <w:tcW w:w="1700" w:type="dxa"/>
            <w:vMerge w:val="continue"/>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r>
      <w:tr>
        <w:tblPrEx>
          <w:tblLayout w:type="fixed"/>
          <w:tblCellMar>
            <w:top w:w="0" w:type="dxa"/>
            <w:left w:w="108" w:type="dxa"/>
            <w:bottom w:w="0" w:type="dxa"/>
            <w:right w:w="108" w:type="dxa"/>
          </w:tblCellMar>
        </w:tblPrEx>
        <w:trPr>
          <w:trHeight w:val="790" w:hRule="atLeast"/>
        </w:trPr>
        <w:tc>
          <w:tcPr>
            <w:tcW w:w="148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备注</w:t>
            </w:r>
          </w:p>
        </w:tc>
        <w:tc>
          <w:tcPr>
            <w:tcW w:w="8040" w:type="dxa"/>
            <w:gridSpan w:val="5"/>
            <w:tcBorders>
              <w:top w:val="single" w:color="auto" w:sz="4" w:space="0"/>
              <w:left w:val="nil"/>
              <w:bottom w:val="nil"/>
              <w:right w:val="single" w:color="auto" w:sz="4" w:space="0"/>
            </w:tcBorders>
            <w:noWrap w:val="0"/>
            <w:vAlign w:val="center"/>
          </w:tcPr>
          <w:p>
            <w:pPr>
              <w:widowControl/>
              <w:jc w:val="left"/>
              <w:rPr>
                <w:rFonts w:hint="eastAsia" w:ascii="仿宋_GB2312" w:eastAsia="仿宋_GB2312"/>
                <w:kern w:val="0"/>
                <w:sz w:val="24"/>
              </w:rPr>
            </w:pPr>
            <w:r>
              <w:rPr>
                <w:rFonts w:hint="eastAsia" w:ascii="仿宋_GB2312" w:eastAsia="仿宋_GB2312"/>
                <w:kern w:val="0"/>
                <w:sz w:val="24"/>
              </w:rPr>
              <w:t>1.</w:t>
            </w:r>
            <w:r>
              <w:rPr>
                <w:rFonts w:hint="eastAsia" w:ascii="仿宋_GB2312" w:hAnsi="宋体" w:eastAsia="仿宋_GB2312"/>
                <w:kern w:val="0"/>
                <w:sz w:val="24"/>
              </w:rPr>
              <w:t>凡由接待单位协助安排就餐的，接待单位应按标准安排，出差人员应当在差旅费管理办法规定的标准内向接待单位交纳相应的伙食费。</w:t>
            </w:r>
          </w:p>
        </w:tc>
      </w:tr>
      <w:tr>
        <w:tblPrEx>
          <w:tblLayout w:type="fixed"/>
          <w:tblCellMar>
            <w:top w:w="0" w:type="dxa"/>
            <w:left w:w="108" w:type="dxa"/>
            <w:bottom w:w="0" w:type="dxa"/>
            <w:right w:w="108" w:type="dxa"/>
          </w:tblCellMar>
        </w:tblPrEx>
        <w:trPr>
          <w:trHeight w:val="803" w:hRule="atLeast"/>
        </w:trPr>
        <w:tc>
          <w:tcPr>
            <w:tcW w:w="148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8040" w:type="dxa"/>
            <w:gridSpan w:val="5"/>
            <w:tcBorders>
              <w:top w:val="nil"/>
              <w:left w:val="nil"/>
              <w:bottom w:val="nil"/>
              <w:right w:val="single" w:color="000000" w:sz="4" w:space="0"/>
            </w:tcBorders>
            <w:noWrap w:val="0"/>
            <w:vAlign w:val="center"/>
          </w:tcPr>
          <w:p>
            <w:pPr>
              <w:widowControl/>
              <w:jc w:val="left"/>
              <w:rPr>
                <w:rFonts w:hint="eastAsia" w:ascii="仿宋_GB2312" w:eastAsia="仿宋_GB2312"/>
                <w:kern w:val="0"/>
                <w:sz w:val="24"/>
              </w:rPr>
            </w:pPr>
            <w:r>
              <w:rPr>
                <w:rFonts w:hint="eastAsia" w:ascii="仿宋_GB2312" w:eastAsia="仿宋_GB2312"/>
                <w:kern w:val="0"/>
                <w:sz w:val="24"/>
              </w:rPr>
              <w:t>2.</w:t>
            </w:r>
            <w:r>
              <w:rPr>
                <w:rFonts w:hint="eastAsia" w:ascii="仿宋_GB2312" w:hAnsi="宋体" w:eastAsia="仿宋_GB2312"/>
                <w:kern w:val="0"/>
                <w:sz w:val="24"/>
              </w:rPr>
              <w:t>凡由接待单位提供交通工具的，出差人员应当在差旅费管理办法规定的标准内向接待单位交纳市内交通费。</w:t>
            </w:r>
          </w:p>
        </w:tc>
      </w:tr>
      <w:tr>
        <w:tblPrEx>
          <w:tblLayout w:type="fixed"/>
          <w:tblCellMar>
            <w:top w:w="0" w:type="dxa"/>
            <w:left w:w="108" w:type="dxa"/>
            <w:bottom w:w="0" w:type="dxa"/>
            <w:right w:w="108" w:type="dxa"/>
          </w:tblCellMar>
        </w:tblPrEx>
        <w:trPr>
          <w:trHeight w:val="415" w:hRule="atLeast"/>
        </w:trPr>
        <w:tc>
          <w:tcPr>
            <w:tcW w:w="148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8040" w:type="dxa"/>
            <w:gridSpan w:val="5"/>
            <w:tcBorders>
              <w:top w:val="nil"/>
              <w:left w:val="nil"/>
              <w:bottom w:val="nil"/>
              <w:right w:val="single" w:color="auto" w:sz="4" w:space="0"/>
            </w:tcBorders>
            <w:noWrap w:val="0"/>
            <w:vAlign w:val="center"/>
          </w:tcPr>
          <w:p>
            <w:pPr>
              <w:widowControl/>
              <w:jc w:val="left"/>
              <w:rPr>
                <w:rFonts w:hint="eastAsia" w:ascii="仿宋_GB2312" w:eastAsia="仿宋_GB2312"/>
                <w:kern w:val="0"/>
                <w:sz w:val="24"/>
              </w:rPr>
            </w:pPr>
            <w:r>
              <w:rPr>
                <w:rFonts w:hint="eastAsia" w:ascii="仿宋_GB2312" w:eastAsia="仿宋_GB2312"/>
                <w:kern w:val="0"/>
                <w:sz w:val="24"/>
              </w:rPr>
              <w:t>3.</w:t>
            </w:r>
            <w:r>
              <w:rPr>
                <w:rFonts w:hint="eastAsia" w:ascii="仿宋_GB2312" w:hAnsi="宋体" w:eastAsia="仿宋_GB2312"/>
                <w:kern w:val="0"/>
                <w:sz w:val="24"/>
              </w:rPr>
              <w:t>交纳伙食费和市内交通费相关凭证作为报销附件归档。</w:t>
            </w:r>
          </w:p>
        </w:tc>
      </w:tr>
      <w:tr>
        <w:tblPrEx>
          <w:tblLayout w:type="fixed"/>
          <w:tblCellMar>
            <w:top w:w="0" w:type="dxa"/>
            <w:left w:w="108" w:type="dxa"/>
            <w:bottom w:w="0" w:type="dxa"/>
            <w:right w:w="108" w:type="dxa"/>
          </w:tblCellMar>
        </w:tblPrEx>
        <w:trPr>
          <w:trHeight w:val="803" w:hRule="atLeast"/>
        </w:trPr>
        <w:tc>
          <w:tcPr>
            <w:tcW w:w="148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宋体" w:eastAsia="仿宋_GB2312" w:cs="宋体"/>
                <w:kern w:val="0"/>
                <w:sz w:val="24"/>
              </w:rPr>
            </w:pPr>
          </w:p>
        </w:tc>
        <w:tc>
          <w:tcPr>
            <w:tcW w:w="8040" w:type="dxa"/>
            <w:gridSpan w:val="5"/>
            <w:tcBorders>
              <w:top w:val="nil"/>
              <w:left w:val="nil"/>
              <w:bottom w:val="single" w:color="auto" w:sz="4" w:space="0"/>
              <w:right w:val="single" w:color="000000" w:sz="4" w:space="0"/>
            </w:tcBorders>
            <w:noWrap w:val="0"/>
            <w:vAlign w:val="center"/>
          </w:tcPr>
          <w:p>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4.一天内由两家不同接待单位按照规定各安排一次工作餐的，出差人员当天不再领取伙食补助费。</w:t>
            </w:r>
          </w:p>
          <w:p>
            <w:pPr>
              <w:widowControl/>
              <w:jc w:val="left"/>
              <w:rPr>
                <w:rFonts w:hint="eastAsia" w:ascii="仿宋_GB2312" w:hAnsi="宋体" w:eastAsia="仿宋_GB2312" w:cs="宋体"/>
                <w:kern w:val="0"/>
                <w:sz w:val="24"/>
              </w:rPr>
            </w:pPr>
            <w:r>
              <w:rPr>
                <w:rFonts w:hint="eastAsia" w:ascii="仿宋_GB2312" w:hAnsi="宋体" w:eastAsia="仿宋_GB2312" w:cs="宋体"/>
                <w:kern w:val="0"/>
                <w:sz w:val="24"/>
              </w:rPr>
              <w:t>5．机场接送在用车情况中需作报备。</w:t>
            </w:r>
          </w:p>
        </w:tc>
      </w:tr>
      <w:tr>
        <w:tblPrEx>
          <w:tblLayout w:type="fixed"/>
          <w:tblCellMar>
            <w:top w:w="0" w:type="dxa"/>
            <w:left w:w="108" w:type="dxa"/>
            <w:bottom w:w="0" w:type="dxa"/>
            <w:right w:w="108" w:type="dxa"/>
          </w:tblCellMar>
        </w:tblPrEx>
        <w:trPr>
          <w:trHeight w:val="180" w:hRule="atLeast"/>
        </w:trPr>
        <w:tc>
          <w:tcPr>
            <w:tcW w:w="9520" w:type="dxa"/>
            <w:gridSpan w:val="6"/>
            <w:tcBorders>
              <w:top w:val="single" w:color="auto" w:sz="4" w:space="0"/>
              <w:left w:val="single" w:color="auto" w:sz="4" w:space="0"/>
              <w:bottom w:val="nil"/>
              <w:right w:val="single" w:color="auto" w:sz="4" w:space="0"/>
            </w:tcBorders>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Layout w:type="fixed"/>
          <w:tblCellMar>
            <w:top w:w="0" w:type="dxa"/>
            <w:left w:w="108" w:type="dxa"/>
            <w:bottom w:w="0" w:type="dxa"/>
            <w:right w:w="108" w:type="dxa"/>
          </w:tblCellMar>
        </w:tblPrEx>
        <w:trPr>
          <w:trHeight w:val="762" w:hRule="atLeast"/>
        </w:trPr>
        <w:tc>
          <w:tcPr>
            <w:tcW w:w="9520" w:type="dxa"/>
            <w:gridSpan w:val="6"/>
            <w:tcBorders>
              <w:top w:val="nil"/>
              <w:left w:val="single" w:color="auto" w:sz="4" w:space="0"/>
              <w:bottom w:val="single" w:color="auto" w:sz="4" w:space="0"/>
              <w:right w:val="single" w:color="auto" w:sz="4" w:space="0"/>
            </w:tcBorders>
            <w:noWrap w:val="0"/>
            <w:vAlign w:val="center"/>
          </w:tcPr>
          <w:p>
            <w:pPr>
              <w:widowControl/>
              <w:ind w:firstLine="1920" w:firstLineChars="800"/>
              <w:rPr>
                <w:rFonts w:hint="eastAsia" w:ascii="仿宋_GB2312" w:hAnsi="宋体" w:eastAsia="仿宋_GB2312" w:cs="宋体"/>
                <w:kern w:val="0"/>
                <w:sz w:val="24"/>
              </w:rPr>
            </w:pPr>
            <w:r>
              <w:rPr>
                <w:rFonts w:hint="eastAsia" w:ascii="仿宋_GB2312" w:hAnsi="宋体" w:eastAsia="仿宋_GB2312" w:cs="宋体"/>
                <w:kern w:val="0"/>
                <w:sz w:val="24"/>
              </w:rPr>
              <w:t xml:space="preserve">经办人签名：            </w:t>
            </w:r>
          </w:p>
          <w:p>
            <w:pPr>
              <w:widowControl/>
              <w:ind w:firstLine="1920" w:firstLineChars="800"/>
              <w:rPr>
                <w:rFonts w:hint="eastAsia" w:ascii="仿宋_GB2312" w:hAnsi="宋体" w:eastAsia="仿宋_GB2312" w:cs="宋体"/>
                <w:kern w:val="0"/>
                <w:sz w:val="24"/>
              </w:rPr>
            </w:pPr>
            <w:r>
              <w:rPr>
                <w:rFonts w:hint="eastAsia" w:ascii="仿宋_GB2312" w:hAnsi="宋体" w:eastAsia="仿宋_GB2312" w:cs="宋体"/>
                <w:kern w:val="0"/>
                <w:sz w:val="24"/>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157FE5"/>
    <w:rsid w:val="44157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2019-11-06T09:17:00Z</dcterms:created>
  <dc:creator>spring~</dc:creator>
  <cp:lastModifiedBy>spring~</cp:lastModifiedBy>
  <dcterms:modified xsi:type="dcterms:W3CDTF">2019-11-06T09:18:29Z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